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74" w:rsidRDefault="00332174" w:rsidP="0033217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332174" w:rsidRDefault="00332174" w:rsidP="0033217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5</w:t>
      </w:r>
    </w:p>
    <w:p w:rsidR="00332174" w:rsidRDefault="00332174" w:rsidP="00332174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332174" w:rsidRDefault="00332174" w:rsidP="00332174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332174" w:rsidRDefault="00332174" w:rsidP="0033217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174" w:rsidRDefault="00332174" w:rsidP="0033217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332174" w:rsidRDefault="00332174" w:rsidP="0033217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332174" w:rsidRDefault="00332174" w:rsidP="0033217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332174" w:rsidRDefault="00332174" w:rsidP="0033217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332174" w:rsidRDefault="00332174" w:rsidP="00332174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332174">
        <w:rPr>
          <w:rFonts w:ascii="Sylfaen" w:eastAsia="Arial Unicode MS" w:hAnsi="Sylfaen" w:cs="Arial Unicode MS"/>
          <w:b/>
        </w:rPr>
        <w:t>მიკრობიოლოგია</w:t>
      </w:r>
      <w:r w:rsidRPr="00332174">
        <w:rPr>
          <w:rFonts w:ascii="Sylfaen" w:eastAsia="Arial Unicode MS" w:hAnsi="Sylfaen" w:cs="Arial Unicode MS"/>
          <w:b/>
          <w:lang w:val="en-US"/>
        </w:rPr>
        <w:t xml:space="preserve"> 1</w:t>
      </w:r>
    </w:p>
    <w:p w:rsidR="00332174" w:rsidRPr="00332174" w:rsidRDefault="00332174" w:rsidP="00332174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332174" w:rsidRPr="00332174" w:rsidRDefault="00332174" w:rsidP="0033217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78230D" w:rsidRPr="004E3FD1" w:rsidRDefault="00A33C3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78230D" w:rsidRPr="004E3FD1" w:rsidRDefault="00A33C34">
      <w:pPr>
        <w:spacing w:before="120"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6543"/>
        <w:gridCol w:w="6633"/>
      </w:tblGrid>
      <w:tr w:rsidR="0078230D" w:rsidRPr="004E3FD1" w:rsidTr="00AE43B8">
        <w:trPr>
          <w:trHeight w:val="440"/>
        </w:trPr>
        <w:tc>
          <w:tcPr>
            <w:tcW w:w="2483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4E3FD1" w:rsidRDefault="00A33C34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517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6A2538" w:rsidRDefault="00A9036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0911105</w:t>
            </w:r>
          </w:p>
        </w:tc>
      </w:tr>
      <w:tr w:rsidR="0078230D" w:rsidRPr="004E3FD1" w:rsidTr="00AE43B8">
        <w:trPr>
          <w:trHeight w:val="420"/>
        </w:trPr>
        <w:tc>
          <w:tcPr>
            <w:tcW w:w="2483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4E3FD1" w:rsidRDefault="00A33C3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517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6A2538" w:rsidRDefault="00A33C3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  <w:lang w:val="en-US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  <w:r w:rsidR="006A253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1</w:t>
            </w:r>
          </w:p>
        </w:tc>
      </w:tr>
      <w:tr w:rsidR="0078230D" w:rsidRPr="004E3FD1" w:rsidTr="00AE43B8">
        <w:trPr>
          <w:trHeight w:val="420"/>
        </w:trPr>
        <w:tc>
          <w:tcPr>
            <w:tcW w:w="2483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4E3FD1" w:rsidRDefault="00A33C3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517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4E3FD1" w:rsidRDefault="00B33DD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217A11" w:rsidRPr="004E3FD1" w:rsidTr="00AE43B8">
        <w:trPr>
          <w:trHeight w:val="420"/>
        </w:trPr>
        <w:tc>
          <w:tcPr>
            <w:tcW w:w="2483" w:type="pct"/>
            <w:tcBorders>
              <w:left w:val="nil"/>
              <w:bottom w:val="single" w:sz="4" w:space="0" w:color="auto"/>
              <w:right w:val="nil"/>
            </w:tcBorders>
          </w:tcPr>
          <w:p w:rsidR="00217A11" w:rsidRPr="004E3FD1" w:rsidRDefault="00217A11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517" w:type="pct"/>
            <w:tcBorders>
              <w:left w:val="nil"/>
              <w:bottom w:val="single" w:sz="4" w:space="0" w:color="auto"/>
              <w:right w:val="nil"/>
            </w:tcBorders>
          </w:tcPr>
          <w:p w:rsidR="00217A11" w:rsidRDefault="00217A1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78230D" w:rsidRPr="004E3FD1" w:rsidTr="00AE43B8">
        <w:trPr>
          <w:trHeight w:val="420"/>
        </w:trPr>
        <w:tc>
          <w:tcPr>
            <w:tcW w:w="2483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4E3FD1" w:rsidRDefault="00A33C34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517" w:type="pct"/>
            <w:tcBorders>
              <w:left w:val="nil"/>
              <w:bottom w:val="single" w:sz="4" w:space="0" w:color="auto"/>
              <w:right w:val="nil"/>
            </w:tcBorders>
          </w:tcPr>
          <w:p w:rsidR="0078230D" w:rsidRPr="006E0C3E" w:rsidRDefault="006E0C3E">
            <w:pP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78230D" w:rsidRPr="004E3FD1" w:rsidTr="00AE43B8">
        <w:trPr>
          <w:trHeight w:val="1280"/>
        </w:trPr>
        <w:tc>
          <w:tcPr>
            <w:tcW w:w="2483" w:type="pct"/>
            <w:tcBorders>
              <w:left w:val="nil"/>
              <w:bottom w:val="nil"/>
              <w:right w:val="nil"/>
            </w:tcBorders>
          </w:tcPr>
          <w:p w:rsidR="0078230D" w:rsidRPr="004E3FD1" w:rsidRDefault="00A33C3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517" w:type="pct"/>
            <w:tcBorders>
              <w:left w:val="nil"/>
              <w:bottom w:val="nil"/>
              <w:right w:val="nil"/>
            </w:tcBorders>
          </w:tcPr>
          <w:p w:rsidR="0078230D" w:rsidRPr="00471FC0" w:rsidRDefault="00A33C3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78230D" w:rsidRPr="004E3FD1" w:rsidRDefault="00A33C34" w:rsidP="007E7E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მიკროორგანიზმების კლასიფიკაცია, მიკროორგანიზმთა მორფოლოგიისა და აგებულების, მიკროორგანიზმთა ფიზიოლოგი</w:t>
            </w:r>
            <w:r w:rsidR="00DC7CEE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ისა</w:t>
            </w: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 მასში მიმდინარე სასიცოცხლო პროცესების,  იმუნური სისტემების დახასიათება</w:t>
            </w:r>
            <w:r w:rsidR="007E7E9A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დაავადების </w:t>
            </w:r>
            <w:r w:rsidR="007E7E9A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გამომწვევმიკროორგანიზმებთან</w:t>
            </w:r>
            <w:r w:rsidR="00DC7CEE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</w:t>
            </w: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 ბრძოლის </w:t>
            </w:r>
            <w:r w:rsidR="007E7E9A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ღონისძიებებში მონაწილეობა</w:t>
            </w:r>
            <w:r w:rsidR="00DC7CEE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</w:tc>
      </w:tr>
    </w:tbl>
    <w:p w:rsidR="0078230D" w:rsidRPr="004E3FD1" w:rsidRDefault="00A33C34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Merriweather" w:hAnsi="Sylfaen" w:cs="Merriweather"/>
          <w:b/>
          <w:sz w:val="20"/>
          <w:szCs w:val="20"/>
        </w:rPr>
        <w:tab/>
      </w:r>
    </w:p>
    <w:p w:rsidR="0078230D" w:rsidRPr="004E3FD1" w:rsidRDefault="0078230D">
      <w:pPr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78230D" w:rsidRPr="004E3FD1" w:rsidRDefault="00A33C34" w:rsidP="003326A7">
      <w:pPr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hAnsi="Sylfaen"/>
          <w:sz w:val="20"/>
          <w:szCs w:val="20"/>
        </w:rPr>
        <w:br w:type="page"/>
      </w:r>
      <w:r w:rsidRPr="004E3FD1">
        <w:rPr>
          <w:rFonts w:ascii="Sylfaen" w:eastAsia="Merriweather" w:hAnsi="Sylfaen" w:cs="Merriweather"/>
          <w:b/>
          <w:sz w:val="20"/>
          <w:szCs w:val="20"/>
        </w:rPr>
        <w:lastRenderedPageBreak/>
        <w:t xml:space="preserve">2.  </w:t>
      </w:r>
      <w:r w:rsidRPr="004E3FD1">
        <w:rPr>
          <w:rFonts w:ascii="Sylfaen" w:eastAsia="Arial Unicode MS" w:hAnsi="Sylfaen" w:cs="Arial Unicode MS"/>
          <w:b/>
          <w:sz w:val="20"/>
          <w:szCs w:val="20"/>
        </w:rPr>
        <w:t xml:space="preserve">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185"/>
        <w:gridCol w:w="3962"/>
        <w:gridCol w:w="5289"/>
        <w:gridCol w:w="1754"/>
      </w:tblGrid>
      <w:tr w:rsidR="0078230D" w:rsidRPr="004E3FD1" w:rsidTr="00371DA3">
        <w:trPr>
          <w:trHeight w:val="1100"/>
          <w:jc w:val="center"/>
        </w:trPr>
        <w:tc>
          <w:tcPr>
            <w:tcW w:w="828" w:type="pct"/>
            <w:shd w:val="clear" w:color="auto" w:fill="DBE5F1"/>
            <w:vAlign w:val="center"/>
          </w:tcPr>
          <w:p w:rsidR="0078230D" w:rsidRPr="004E3FD1" w:rsidRDefault="0078230D" w:rsidP="00DC7CE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8230D" w:rsidRPr="004E3FD1" w:rsidRDefault="00A33C34" w:rsidP="00DC7CE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</w:p>
          <w:p w:rsidR="0078230D" w:rsidRPr="004E3FD1" w:rsidRDefault="00A33C34" w:rsidP="00DC7CE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</w:p>
          <w:p w:rsidR="0078230D" w:rsidRPr="004E3FD1" w:rsidRDefault="0078230D" w:rsidP="00DC7CE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502" w:type="pct"/>
            <w:shd w:val="clear" w:color="auto" w:fill="DBE5F1"/>
            <w:vAlign w:val="center"/>
          </w:tcPr>
          <w:p w:rsidR="0078230D" w:rsidRPr="004E3FD1" w:rsidRDefault="00A33C3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</w:p>
          <w:p w:rsidR="0078230D" w:rsidRPr="004E3FD1" w:rsidRDefault="00A33C3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კრიტერიუმები</w:t>
            </w:r>
          </w:p>
        </w:tc>
        <w:tc>
          <w:tcPr>
            <w:tcW w:w="2005" w:type="pct"/>
            <w:shd w:val="clear" w:color="auto" w:fill="DBE5F1"/>
            <w:vAlign w:val="center"/>
          </w:tcPr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8230D" w:rsidRPr="004E3FD1" w:rsidRDefault="00A33C3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66" w:type="pct"/>
            <w:shd w:val="clear" w:color="auto" w:fill="DBE5F1"/>
            <w:vAlign w:val="center"/>
          </w:tcPr>
          <w:p w:rsidR="0078230D" w:rsidRPr="004E3FD1" w:rsidRDefault="00A33C3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78230D" w:rsidRPr="004E3FD1" w:rsidTr="00371DA3">
        <w:trPr>
          <w:trHeight w:val="920"/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78230D" w:rsidRPr="004E3FD1" w:rsidRDefault="00915806" w:rsidP="00915806">
            <w:pPr>
              <w:spacing w:after="0" w:line="240" w:lineRule="auto"/>
              <w:ind w:right="-88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მიკროორგანიზმების კლასიფიკაცია</w:t>
            </w:r>
          </w:p>
        </w:tc>
        <w:tc>
          <w:tcPr>
            <w:tcW w:w="1502" w:type="pct"/>
            <w:shd w:val="clear" w:color="auto" w:fill="auto"/>
          </w:tcPr>
          <w:p w:rsidR="0078230D" w:rsidRPr="00915806" w:rsidRDefault="00A33C34" w:rsidP="006E0C3E">
            <w:pPr>
              <w:pStyle w:val="ListParagraph"/>
              <w:numPr>
                <w:ilvl w:val="0"/>
                <w:numId w:val="19"/>
              </w:numPr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მიკროორგანიზმთა სამყაროს;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19"/>
              </w:numPr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მიკრობიოლოგიის ისტორიული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განვითარების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უმნიშვნელოვანეს მოვლენებს;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19"/>
              </w:numPr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სასარგებლო და პათოგენური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ბაქტერიების ზეგავლენას ცოცხალ ორგანიზმებზე;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19"/>
              </w:numPr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მიკროორგანიზმთა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კლასიფიკაციას და ტაქსონომიას</w:t>
            </w:r>
            <w:r w:rsidRPr="0091580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19"/>
              </w:numPr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მსგავსებას და განსხვავებას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პროკარიოტ და ეუკარიოტ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მიკროორგანიზმებს შორის</w:t>
            </w:r>
            <w:r w:rsidRPr="00915806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78230D" w:rsidRPr="004E3FD1" w:rsidRDefault="0078230D" w:rsidP="00743605">
            <w:pPr>
              <w:pStyle w:val="ListParagraph"/>
              <w:tabs>
                <w:tab w:val="left" w:pos="-142"/>
                <w:tab w:val="left" w:pos="275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05" w:type="pct"/>
            <w:vAlign w:val="center"/>
          </w:tcPr>
          <w:p w:rsidR="0078230D" w:rsidRPr="004E3FD1" w:rsidRDefault="00DC7CEE">
            <w:pPr>
              <w:tabs>
                <w:tab w:val="left" w:pos="283"/>
                <w:tab w:val="left" w:pos="350"/>
                <w:tab w:val="left" w:pos="788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მიკროორგანიზმთა სამყარო: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მიკროორგანიზმთა გავრცელება და როლი  ბუნებაში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DC7CEE" w:rsidRPr="004E3FD1" w:rsidRDefault="00A33C34" w:rsidP="00DC7CEE">
            <w:pPr>
              <w:tabs>
                <w:tab w:val="left" w:pos="283"/>
                <w:tab w:val="left" w:pos="350"/>
                <w:tab w:val="left" w:pos="788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after="0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მიკროობიოლოგიის განვითარებ</w:t>
            </w:r>
            <w:r w:rsidR="00DC7CEE"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ა:</w:t>
            </w:r>
          </w:p>
          <w:p w:rsidR="0078230D" w:rsidRPr="004E3FD1" w:rsidRDefault="00A33C34">
            <w:pPr>
              <w:tabs>
                <w:tab w:val="left" w:pos="283"/>
                <w:tab w:val="left" w:pos="350"/>
                <w:tab w:val="left" w:pos="788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მოკლე მიმოხილვა, სიცოცხლის წარმოშობის თეორიები; ოქროს ხანა მიკრობიოლოგიაში.  კოხის, პასტერის და სხვა მნიშვნელოვანი აღმოჩენები</w:t>
            </w:r>
            <w:r w:rsidR="00DC7CEE" w:rsidRPr="004E3FD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78230D" w:rsidRPr="004E3FD1" w:rsidRDefault="00DC7CE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სასარგებლო და პათოგენურიბაქტერიები: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>ცნება დაავადებებზე და პათოგენურ მიკროორგანიზმებზე;</w:t>
            </w:r>
          </w:p>
          <w:p w:rsidR="00DC7CEE" w:rsidRPr="004E3FD1" w:rsidRDefault="00DC7CEE" w:rsidP="00DC7CEE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8230D" w:rsidRPr="004E3FD1" w:rsidRDefault="00DC7CEE" w:rsidP="00DC7CE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მიკროორგანიზმთაკლასიფიკაციას და ტაქსონომია: 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პირველი </w:t>
            </w:r>
            <w:r w:rsidR="00A33C34"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ქიმოთერაპიული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საშუალებები- ფლემინგის აღმოჩნა, ანტიბიოტიკები, პრობიოტიკები და ბიოლოგიურად აქტიური ნივთიერებები;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მიკროორგანიზმთა ძირითადი ტაქსონომიური ჯგუფები.</w:t>
            </w:r>
          </w:p>
          <w:p w:rsidR="00DC7CEE" w:rsidRPr="004E3FD1" w:rsidRDefault="00DC7CEE" w:rsidP="0074360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პროკარიოტი და ეუკარიოტი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მიკროორგანიზმები: </w:t>
            </w:r>
            <w:r w:rsidR="00A33C34"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პროკარიოტული და ეუკარიოტული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ორგანიზმების შენება და სტრუქტურა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666" w:type="pct"/>
            <w:vAlign w:val="center"/>
          </w:tcPr>
          <w:p w:rsidR="0078230D" w:rsidRPr="004E3FD1" w:rsidRDefault="007823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A33C3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78230D" w:rsidRPr="004E3FD1" w:rsidRDefault="007823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8230D" w:rsidRPr="004E3FD1" w:rsidTr="00371DA3">
        <w:trPr>
          <w:trHeight w:val="1040"/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78230D" w:rsidRPr="004E3FD1" w:rsidRDefault="00915806" w:rsidP="00915806">
            <w:pPr>
              <w:spacing w:after="20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მიკროორგანიზმთა მორფოლოგიისა და აგებულების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იდენტიფიკაცია</w:t>
            </w:r>
          </w:p>
          <w:p w:rsidR="0078230D" w:rsidRPr="004E3FD1" w:rsidRDefault="0078230D" w:rsidP="00DC7CE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02" w:type="pct"/>
            <w:shd w:val="clear" w:color="auto" w:fill="auto"/>
          </w:tcPr>
          <w:p w:rsidR="0078230D" w:rsidRPr="004E3FD1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</w:tabs>
              <w:spacing w:after="0" w:line="240" w:lineRule="auto"/>
              <w:ind w:left="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მიკროოორგანიზმთა ვიზუალიზაციის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პირველადი იდენტიფიცირების საფუძვლებს;</w:t>
            </w:r>
          </w:p>
          <w:p w:rsidR="0078230D" w:rsidRPr="004E3FD1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</w:tabs>
              <w:spacing w:after="0" w:line="240" w:lineRule="auto"/>
              <w:ind w:left="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ასახელებს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მიკროორგანიზმთა ძირითად კლასებს</w:t>
            </w: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78230D" w:rsidRPr="00915806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სინათლის მიკროსკოპის აგებულებას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>, მათი ტიპებს და მუშაობის პრინციპებს;</w:t>
            </w:r>
          </w:p>
          <w:p w:rsidR="0078230D" w:rsidRPr="00471FC0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</w:rPr>
            </w:pP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სწორად </w:t>
            </w:r>
            <w:r w:rsidR="007E7E9A"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ამზადებს </w:t>
            </w:r>
            <w:r w:rsidRP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მიკროსკოპირებისათვის საჭირო </w:t>
            </w:r>
            <w:r w:rsidR="007E7E9A" w:rsidRPr="00471FC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ნატიურ</w:t>
            </w:r>
            <w:r w:rsidRPr="00471FC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და შეღებილ ნაცხებს</w:t>
            </w:r>
            <w:r w:rsidR="00471FC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78230D" w:rsidRPr="004E3FD1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ახდენს მიკროსკოპირებით ბაქტერიების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იდენტიფიკაციას;</w:t>
            </w:r>
          </w:p>
          <w:p w:rsidR="0078230D" w:rsidRPr="004E3FD1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915806">
              <w:rPr>
                <w:rFonts w:ascii="Sylfaen" w:eastAsia="Arial Unicode MS" w:hAnsi="Sylfaen" w:cs="Arial Unicode MS"/>
                <w:sz w:val="20"/>
                <w:szCs w:val="20"/>
              </w:rPr>
              <w:t>იცავს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უსაფრთხოების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წესებს;</w:t>
            </w:r>
          </w:p>
          <w:p w:rsidR="0078230D" w:rsidRPr="004E3FD1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ასრულებს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საბაზისო მიკრობიოლოგიური ტექნიკას</w:t>
            </w: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78230D" w:rsidRPr="00C517C8" w:rsidRDefault="00A33C34" w:rsidP="006E0C3E">
            <w:pPr>
              <w:numPr>
                <w:ilvl w:val="0"/>
                <w:numId w:val="20"/>
              </w:num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იყენებს ლაბორატორიული უსაფრთხოების და 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პირადი დაცვის აღჭურვილობას-PPE</w:t>
            </w: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C517C8" w:rsidRPr="00C517C8" w:rsidRDefault="00C517C8" w:rsidP="006E0C3E">
            <w:pPr>
              <w:numPr>
                <w:ilvl w:val="0"/>
                <w:numId w:val="20"/>
              </w:numPr>
              <w:tabs>
                <w:tab w:val="left" w:pos="275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ახორციელებს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მიკროორგანიზმთა </w:t>
            </w:r>
            <w:r w:rsidRPr="00471FC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კულტივირებას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სხვადასხვა ტიპის მყარ, თხევად და ნახევართხიერ არეებში, </w:t>
            </w:r>
          </w:p>
          <w:p w:rsidR="00C517C8" w:rsidRPr="004E3FD1" w:rsidRDefault="0051409D" w:rsidP="006E0C3E">
            <w:pPr>
              <w:numPr>
                <w:ilvl w:val="0"/>
                <w:numId w:val="20"/>
              </w:numPr>
              <w:tabs>
                <w:tab w:val="left" w:pos="275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უჯრედების რაოდენობის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მიხედვით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C517C8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ახორციელებს </w:t>
            </w:r>
            <w:r w:rsidR="00C517C8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მიკროორგანიზმთა</w:t>
            </w:r>
            <w:r w:rsidR="00C517C8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რაოდენობის განსაზღვრა</w:t>
            </w:r>
            <w:r w:rsidR="00C517C8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C517C8"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„კწე“ და სასაგნე მინაზე</w:t>
            </w:r>
            <w:r w:rsidR="00C517C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517C8" w:rsidRPr="004E3FD1" w:rsidRDefault="00C517C8" w:rsidP="006E0C3E">
            <w:p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6E0C3E">
            <w:p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6E0C3E">
            <w:p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6E0C3E">
            <w:p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6E0C3E">
            <w:pPr>
              <w:tabs>
                <w:tab w:val="left" w:pos="0"/>
                <w:tab w:val="left" w:pos="27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05" w:type="pct"/>
            <w:shd w:val="clear" w:color="auto" w:fill="FFFFFF"/>
          </w:tcPr>
          <w:p w:rsidR="0078230D" w:rsidRPr="004E3FD1" w:rsidRDefault="00A33C34">
            <w:pPr>
              <w:tabs>
                <w:tab w:val="left" w:pos="283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მიკროორგანიზმების ვიზაუალიზაცია: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მიკროორგანიზმების კოლონიების ზრდის მორფოლოგია, S, R-ფორმების, აგებულება დახასიათება და  კლასიფიკაცია;</w:t>
            </w:r>
          </w:p>
          <w:p w:rsidR="0078230D" w:rsidRPr="004E3FD1" w:rsidRDefault="00A33C34">
            <w:pPr>
              <w:tabs>
                <w:tab w:val="left" w:pos="283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მიკროორგანიზმების ძირითადი კლასები: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მორფოლოგიური ტიპები; სფერული, ჩხირისებური, სპირალური, კლაკნილი განსხვავებული მორფოლოგიის ბაქტერიები -აქტინომიცეტები,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მიკოპლაზმები  ქლამიდიები და სხვა</w:t>
            </w:r>
          </w:p>
          <w:p w:rsidR="0078230D" w:rsidRPr="004E3FD1" w:rsidRDefault="00A33C34">
            <w:pPr>
              <w:tabs>
                <w:tab w:val="left" w:pos="283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მიკროსკოპისტიპები: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მიკროსკოპი, იმერსიული, სტერეო, ბნელი არეს; ფლუორესცენტული; ფაზო-კონტრასტული- მათი მუშაოების პრინციპები</w:t>
            </w:r>
          </w:p>
          <w:p w:rsidR="0078230D" w:rsidRPr="004E3FD1" w:rsidRDefault="00A33C34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მიკროსკოპისთვისნაცხების დამზადების ტექნიკა: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ნატიური, დაკიდული წვეთი,  გრამის წესით, ცილ-ნილსენის, ალბერტის, გიმზა-რომანოვსკის მეთოდი, სპორების და კაპსულების შეღებვა.</w:t>
            </w:r>
          </w:p>
          <w:p w:rsidR="0078230D" w:rsidRPr="004E3FD1" w:rsidRDefault="00A33C34" w:rsidP="00810337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დიფერენციალური დიაგნოზის გავლება სხვადასხვა მორფოლოგიური ტიპის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მიკროორგანიზმთა იდენტიფიცირება.</w:t>
            </w:r>
          </w:p>
          <w:p w:rsidR="0078230D" w:rsidRPr="004E3FD1" w:rsidRDefault="00A33C34" w:rsidP="00810337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უსაფრთხოება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: საბაზისო მიკრობიოლოგიურ ლაბორატორიაში საჭირო მანიპულაციების ჩატარება, სამუშაო არის მოწესრიგება, დასუფთავება (დეზინფექცია);</w:t>
            </w:r>
          </w:p>
          <w:p w:rsidR="0078230D" w:rsidRPr="004E3FD1" w:rsidRDefault="00A33C34" w:rsidP="00810337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საბაზისო მიკრობიოლოგიური ტექნიკა: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ასეპტიკური ტექნიკა, სამუშაო არის მომზადება, ნიმუშები და რეაქტივების მომზადება;</w:t>
            </w:r>
          </w:p>
          <w:p w:rsidR="0078230D" w:rsidRPr="004E3FD1" w:rsidRDefault="00A33C34" w:rsidP="00810337">
            <w:pPr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პირადი დაცვის აღჭურვილობას-PPE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;- ბიოლოგიური უსაფრთხობა, პირველადი ინდივიდუალური ლაბორატორიული აღჭურვილობა, მათი სწორად გამოყენების, უტილიზაციის წესები და მანიპულაციები.</w:t>
            </w:r>
          </w:p>
        </w:tc>
        <w:tc>
          <w:tcPr>
            <w:tcW w:w="666" w:type="pct"/>
            <w:vAlign w:val="center"/>
          </w:tcPr>
          <w:p w:rsidR="0078230D" w:rsidRPr="004E3FD1" w:rsidRDefault="0078230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A33C3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78230D" w:rsidRPr="004E3FD1" w:rsidTr="00371DA3">
        <w:trPr>
          <w:trHeight w:val="274"/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78230D" w:rsidRPr="004E3FD1" w:rsidRDefault="00A33C34" w:rsidP="00915806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3.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მიკროორგანიზმთა ფიზიოლოგია და მასში მიმდინარე სასიცოცხლო პროცესების დახასიათება</w:t>
            </w:r>
          </w:p>
        </w:tc>
        <w:tc>
          <w:tcPr>
            <w:tcW w:w="1502" w:type="pct"/>
            <w:shd w:val="clear" w:color="auto" w:fill="auto"/>
          </w:tcPr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მიკროორგანიზმთა და მათი მეტაბოლოტების ბრუნვას გარემოში;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მიკროორგანიზმთა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 სასიცოცხლო პროცესებს;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მიკროორგანიზმებს სუნთქვის ტიპის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მიხედვით;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მიკროორგანიზმებს გამრავლების ტიპის მიხედვით;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მიკროორგანიზმების გამრავლების ფაზებს.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უჯრედშიენერგიის წარმოქმნის გზებს და მექანიზმებს;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მიკროორგანიზთა დუღილის პროცესებს და ტიპებს;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მიკროორგანიზმთა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 პროცესებზე ზეგავლენის ფაქტორებს;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აყალიბებს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სტერილიზაციის არსი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ფლობს მისი ხარისხის კონტროლის ბიოლოგიურ და ქიმიურ მეთოდებს; 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საკვების არეების და ბუფერების სტერილიზაციის ტექნიკას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ასეპტიკური მომზადება, განზავება, ჩამოსხმა;</w:t>
            </w:r>
          </w:p>
          <w:p w:rsidR="0078230D" w:rsidRPr="00915806" w:rsidRDefault="00E11D55" w:rsidP="006E0C3E">
            <w:pPr>
              <w:pStyle w:val="ListParagraph"/>
              <w:numPr>
                <w:ilvl w:val="0"/>
                <w:numId w:val="21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  და ხსნარის კონცენტრაციის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გავლენა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მიკროორგანიზმთა მოსავლიაონობაზე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78230D" w:rsidRPr="004E3FD1" w:rsidRDefault="0078230D" w:rsidP="006E0C3E">
            <w:pPr>
              <w:tabs>
                <w:tab w:val="left" w:pos="24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6E0C3E">
            <w:pPr>
              <w:tabs>
                <w:tab w:val="left" w:pos="245"/>
              </w:tabs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05" w:type="pct"/>
          </w:tcPr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მიკროორგანიზმთა და მათი მეტაბოლიტების ბრუნვა გარემოში: 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აზოტის, ნახშირბადის, გოგირდის, ფოსფორის და სხვა გარდაქმნა გარემოში, ნიტრიფიკაციის ბაქტერიები;</w:t>
            </w:r>
          </w:p>
          <w:p w:rsidR="00915806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მიკროორგანიზმთა ძირითადი სასიცოცხლო პროცესები: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ანაბოლიტური და კატაბოლიტურე რეაქციები;  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მიკროორგანიზმთა ტიპები ჟანგბადის მოხმარების მიხედვით-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ობლიგატური აერობული, ფაკულტატური, ანაერობული, აეროტოლერანტულიმიკროორგანიზმები; აერობული და ანაერობული სუნქვა;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მიკროორგანიზმებს გამრავლების ტიპები: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სქესობრივი, უსქესო, დაკვირტვა და სხვა.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მიკროორგანიზმების გამრავლების ფაზები: 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ლაგ- ფაზა, ლოგ- ფაზა, სტაციონარული ფაზა, კვდომის ფაზა;</w:t>
            </w:r>
          </w:p>
          <w:p w:rsidR="0078230D" w:rsidRPr="00471FC0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1FC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მიკროორგანიზთა დუღილის პროცესები და ტიპები:</w:t>
            </w:r>
            <w:r w:rsidRPr="00471FC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სპირტული, რძემჟაური, ერბომჟაური  და სხვა;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ფიზიოლგიურ პროცესებზე ზეგავლენის ფაქტორები: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ტემპერატურა, ტენიანობა, მჟავიანობა (pH),  კონცენტრაცია, ულტრაიისფერი სხივები და სხვა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სტერილიზაციის ტიპები: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მეთოდები, ქიმიური, ბიოლოგიური სტერილიზაცია. სტერილიზაციის ოპტიმალური პიროებები და მისი ხარისხის კონტროლის მარტივი და რთული მეთოდები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საკვები არეები ტიპები: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თხევადი, მყარი, ნახევრადთხევადი, უნივერსალური, სადიაგნოსტიკო, სელქტიური, გამამდიდრებელი და სხვა. ასეპტიკური ჩამოსხმის ტექნიკა;</w:t>
            </w:r>
          </w:p>
          <w:p w:rsidR="0078230D" w:rsidRPr="004E3FD1" w:rsidRDefault="00A33C34" w:rsidP="00915806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მიკროორგანიზმთა კულტივირება: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ასეპტიკური ტექნიკით მიკროორგანიზმთა კულტივირება თხიერ, ნახევართხიერ და მყარ საკვებ არეებში. აერობული და ანაერობული კულტივირება; ნაზარდში ბაქტერიული უჯრედების რაოდენობის განსაზღვრა;</w:t>
            </w:r>
          </w:p>
          <w:p w:rsidR="0078230D" w:rsidRPr="004E3FD1" w:rsidRDefault="00A33C34" w:rsidP="00C517C8">
            <w:pPr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pH  და ხსნარის კონცენტრაციის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გავლენა მიკროორგანიზმთა მოსავლიაონობაზე ხსნარში, მისი ვიზუალიზაციის მეთოდები- სპექტრომეტრია.</w:t>
            </w:r>
          </w:p>
        </w:tc>
        <w:tc>
          <w:tcPr>
            <w:tcW w:w="666" w:type="pct"/>
            <w:vAlign w:val="center"/>
          </w:tcPr>
          <w:p w:rsidR="0078230D" w:rsidRPr="004E3FD1" w:rsidRDefault="00E11D55" w:rsidP="00E11D55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78230D" w:rsidRPr="004E3FD1" w:rsidTr="00371DA3">
        <w:trPr>
          <w:trHeight w:val="1040"/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78230D" w:rsidRPr="004E3FD1" w:rsidRDefault="00471FC0" w:rsidP="00371DA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4</w:t>
            </w:r>
            <w:r w:rsidR="00A33C34" w:rsidRPr="004E3FD1">
              <w:rPr>
                <w:rFonts w:ascii="Sylfaen" w:eastAsia="Merriweather" w:hAnsi="Sylfaen" w:cs="Merriweather"/>
                <w:sz w:val="20"/>
                <w:szCs w:val="20"/>
              </w:rPr>
              <w:t xml:space="preserve">. </w:t>
            </w:r>
            <w:r w:rsidR="00A33C34" w:rsidRPr="004E3FD1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დახასიათება</w:t>
            </w:r>
          </w:p>
        </w:tc>
        <w:tc>
          <w:tcPr>
            <w:tcW w:w="1502" w:type="pct"/>
            <w:shd w:val="clear" w:color="auto" w:fill="auto"/>
          </w:tcPr>
          <w:p w:rsidR="0078230D" w:rsidRPr="00915806" w:rsidRDefault="00A33C34" w:rsidP="006E0C3E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ანტისხეულების კლასიფიკაციას და 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ახდენს იმუნოლოგიური სტატუსის შეფასებას, იმუნოლოგიური ნორმატივების ცოდნის 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საფუძველზე; 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პირველად და მეორად ორგანოებს და  უჯრედებს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ორგანოებს იმუნიტეტის ტიპებს; 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აუტოიმუნურ დაავადებებს და დაუყოვნებელი და დაყოვნებული ტიპის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ჰიპერმგრძნობელობის სახეებს;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 იმუნიზაციის  ტიპებს;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ვაქცინების ჯგუფებს;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spacing w:after="0"/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  რეაქციებს.</w:t>
            </w:r>
          </w:p>
          <w:p w:rsidR="0078230D" w:rsidRPr="004E3FD1" w:rsidRDefault="0078230D" w:rsidP="006E0C3E">
            <w:pPr>
              <w:tabs>
                <w:tab w:val="left" w:pos="245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05" w:type="pct"/>
            <w:vAlign w:val="center"/>
          </w:tcPr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ანტისხეულების კლასიფიკაცია-</w:t>
            </w: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 xml:space="preserve"> G (IgG), A (IgA), M (IgM),  D (IgD), E (IgE);</w:t>
            </w:r>
          </w:p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სისტემის ორგანოები: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ცენტრალური ძვლის ტვინი, თიმუსი)  და პერიფერიული ორგანოები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(ლიმფური კვანძები, ელენთა, არაკაფსულარული ლიმფური გროვები); იმუნური სისტემის უჯრედები: ლიმფოიდური, ღეროვანი, დენდრიტული;</w:t>
            </w:r>
          </w:p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ჰიპერმგრძნობელობის სახეები;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დაუყოვნებელი და დაყოვნებული ტიპის ჰიპერმგრძნობელობის სახეები: ანაფილაქსიური, ციტოტოქსიური, იმუნოკომპლექსური, ტიპი დაყოვნებული ტიპის ჰიპერმგრძნობელობა.</w:t>
            </w:r>
          </w:p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მუნიზაციის  ტიპები: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აქტიური და პასიური იმუნიზაცია; ვაქცინების ჯგუფები:ცოცხალი, ინაქტივირებული, ანატოქსინები, რეკომბინანტული ვაქცინები და სხვა.</w:t>
            </w:r>
          </w:p>
          <w:p w:rsidR="0078230D" w:rsidRPr="004E3FD1" w:rsidRDefault="00A33C34" w:rsidP="00915806">
            <w:pPr>
              <w:tabs>
                <w:tab w:val="left" w:pos="56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სეროლოგიური რეაქციები: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პრეციპიტაციის რეაქცია; აგლუტინაციის რეაქცია, კომპლემენტის ფიქსაცია, ჰემაგლუტინაციის რეაქცია და სხვა.</w:t>
            </w:r>
          </w:p>
        </w:tc>
        <w:tc>
          <w:tcPr>
            <w:tcW w:w="666" w:type="pct"/>
            <w:vAlign w:val="center"/>
          </w:tcPr>
          <w:p w:rsidR="0078230D" w:rsidRPr="004E3FD1" w:rsidRDefault="00A33C3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78230D" w:rsidRPr="004E3FD1" w:rsidTr="00371DA3">
        <w:trPr>
          <w:trHeight w:val="1040"/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78230D" w:rsidRPr="00471FC0" w:rsidRDefault="00471FC0" w:rsidP="00471FC0">
            <w:pPr>
              <w:spacing w:after="0" w:line="240" w:lineRule="auto"/>
              <w:ind w:right="6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lastRenderedPageBreak/>
              <w:t>5.</w:t>
            </w:r>
            <w:r w:rsidR="00A33C34" w:rsidRPr="00471FC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გამომწვევი მიკროორგანიზმების  მათ საწინააღმდეგო  და ბრძოლის ღონისძიებების </w:t>
            </w:r>
            <w:r w:rsidR="00915806">
              <w:rPr>
                <w:rFonts w:ascii="Sylfaen" w:eastAsia="Arial Unicode MS" w:hAnsi="Sylfaen" w:cs="Arial Unicode MS"/>
                <w:sz w:val="20"/>
                <w:szCs w:val="20"/>
              </w:rPr>
              <w:t>დახასიათება</w:t>
            </w:r>
          </w:p>
          <w:p w:rsidR="0078230D" w:rsidRPr="004E3FD1" w:rsidRDefault="0078230D" w:rsidP="00DC7CEE">
            <w:pPr>
              <w:spacing w:after="0" w:line="240" w:lineRule="auto"/>
              <w:ind w:left="309" w:right="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02" w:type="pct"/>
            <w:shd w:val="clear" w:color="auto" w:fill="auto"/>
          </w:tcPr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 ინფექციური დაავადების გადაცემის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მოვლენათა თანმიმდევრობას;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აღწერს-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დაავადების გამომწვევი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მიკროორგანიზმების მოქმედების მექანიზმებს; 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გამოწვეულ</w:t>
            </w:r>
            <w:r w:rsidR="00471FC0"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ცხოველის საკვების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დაავადებებსა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სიმპტომატიკას;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ქლამიდიები</w:t>
            </w:r>
            <w:r w:rsidR="00471FC0"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, მიკოპლაზმას და რიკეტსიების</w:t>
            </w:r>
            <w:r w:rsidR="00471FC0"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მიერ გამოწვეულ</w:t>
            </w:r>
            <w:r w:rsidR="00471FC0"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ცხოველის 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დაავადებებს.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ვირუსების მიერ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გამოწვეულ  </w:t>
            </w:r>
            <w:r w:rsidR="00471FC0" w:rsidRPr="00915806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დაავადებას.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მიკოლოგიის არსს და ცხოველის სოკოვანი ინფექციების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ტიპებს;</w:t>
            </w:r>
          </w:p>
          <w:p w:rsidR="0078230D" w:rsidRPr="00915806" w:rsidRDefault="00A33C34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ცხოველის პარაზიტული დაავადებების  გამომწვევების </w:t>
            </w: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კლასიფიკაციას; ჰელმინთოლოგიას ჰელმინთოზებს მათი გამომწვევის მიხედვით;</w:t>
            </w:r>
          </w:p>
          <w:p w:rsidR="00915806" w:rsidRPr="00915806" w:rsidRDefault="00915806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</w:t>
            </w:r>
            <w:r w:rsidR="00A33C34" w:rsidRPr="0091580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ანტიბაქტერიული საშუალებების მიმართ მიკროორგანიზმთა მგრძონობელობის </w:t>
            </w:r>
            <w:r w:rsidR="00A33C34" w:rsidRPr="00915806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დადგენის ტექნიკას</w:t>
            </w:r>
            <w:r w:rsidR="00A33C34" w:rsidRPr="00915806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  <w:p w:rsidR="0078230D" w:rsidRPr="00915806" w:rsidRDefault="00915806" w:rsidP="006E0C3E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spacing w:after="0" w:line="240" w:lineRule="auto"/>
              <w:ind w:left="-25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580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ახასიათებს </w:t>
            </w:r>
            <w:r w:rsidR="00A33C34" w:rsidRPr="00915806">
              <w:rPr>
                <w:rFonts w:ascii="Sylfaen" w:eastAsia="Arial Unicode MS" w:hAnsi="Sylfaen" w:cs="Arial Unicode MS"/>
                <w:sz w:val="20"/>
                <w:szCs w:val="20"/>
              </w:rPr>
              <w:t>სადეზინფექციო  საშუალებების მიმართ მიკროორგანაზმთა მგრძონობელობის დადგენის პრე და პოსტ ექსპერიმენტული პროცედურების ტექნიკას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78230D" w:rsidRPr="004E3FD1" w:rsidRDefault="0078230D" w:rsidP="006E0C3E">
            <w:pPr>
              <w:tabs>
                <w:tab w:val="left" w:pos="245"/>
              </w:tabs>
              <w:ind w:left="-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8230D" w:rsidRPr="004E3FD1" w:rsidRDefault="0078230D" w:rsidP="00915806">
            <w:pPr>
              <w:tabs>
                <w:tab w:val="left" w:pos="425"/>
              </w:tabs>
              <w:spacing w:after="0" w:line="240" w:lineRule="auto"/>
              <w:ind w:left="4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05" w:type="pct"/>
          </w:tcPr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ინფექციური დაავადების გადაცემისას </w:t>
            </w: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მოვლენათა თანმიმდევრობა: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 აგენტი, რეზერვუარი: მგრძნობიარე (ამთვისებელი)  მასპინძელი, ინფექციური აგენტის შეჭრის ადგილი, გადაცემის გზა: ინფექციური აგენტის გამოყოფის ადგილი: </w:t>
            </w:r>
          </w:p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დაავადების გამომწვევი: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მიკროორგანიზმების მოქმედების მექანიზმი: ადჰეზია, ინვაზია, კოლინიზაცია, ინფიცირება, სეფსის და სხვა;</w:t>
            </w:r>
          </w:p>
          <w:p w:rsidR="0078230D" w:rsidRPr="004E3FD1" w:rsidRDefault="00A33C34" w:rsidP="00915806">
            <w:pPr>
              <w:tabs>
                <w:tab w:val="left" w:pos="567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ძირითადი ბაქტერიული დაავადებები-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გამოწვეული გრამდადებითი და გრამუარყოფითი მიკროორგანიზმებით (სტაფილოკოკოზი, სტრეპტოკოკოზი, განსაკუთრებით საშიში დაავადებები- ჯილეხი, ტულარემია, ჭირი და სხვა. ნაწლაური დაავადებები- სალმონელოზი, ეშერიიხიოზი, შიგელოზი და სხვა</w:t>
            </w: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საკვები პროდუქტების  უსაფრთხოება.</w:t>
            </w:r>
          </w:p>
          <w:p w:rsidR="00915806" w:rsidRDefault="00A33C34" w:rsidP="00915806">
            <w:pPr>
              <w:tabs>
                <w:tab w:val="left" w:pos="567"/>
                <w:tab w:val="left" w:pos="2768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ქლამიდიები, მიკოპლაზმები და რიკეტსიები-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მათი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ბიოლოგური შესწავლა და დახასიათება.</w:t>
            </w:r>
          </w:p>
          <w:p w:rsidR="00915806" w:rsidRDefault="00A33C34" w:rsidP="00915806">
            <w:pPr>
              <w:tabs>
                <w:tab w:val="left" w:pos="567"/>
                <w:tab w:val="left" w:pos="2768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ვირუსული დაავადებები: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თურქული, აუესკი, აივ. და სხვა არ აქვს უჯრედული აგებულება; არა აქვს დამოუკიდებელი გამრავლების უნარი,  არ გააჩნია ცილის მასინთეზირებელი სისტემა, ცხოველქმედებისათვის აუცილებელია ცოცხალ პატრონ უჯრედში არსებობა; </w:t>
            </w:r>
          </w:p>
          <w:p w:rsidR="00915806" w:rsidRDefault="00A33C34" w:rsidP="00915806">
            <w:pPr>
              <w:tabs>
                <w:tab w:val="left" w:pos="567"/>
                <w:tab w:val="left" w:pos="2768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სოკოები: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მიკოზები და მათ მიერი გამოწვეული დაავადებები.</w:t>
            </w:r>
          </w:p>
          <w:p w:rsidR="0078230D" w:rsidRPr="004E3FD1" w:rsidRDefault="00A33C34" w:rsidP="00915806">
            <w:pPr>
              <w:tabs>
                <w:tab w:val="left" w:pos="567"/>
                <w:tab w:val="left" w:pos="2768"/>
              </w:tabs>
              <w:spacing w:after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ანტიბაქტერიული საშუალებების მიმართ მიკროორგანიზმთა მგრძონობელობის დადგენა: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დისკ-დიფუზური მეთოდი, სერიული განზავების მეთოდი, E-test- და სხვა; მინიმალური დამთრგუნველი კონცენტრაციის განსაზღვრა და სხვა;</w:t>
            </w:r>
          </w:p>
          <w:p w:rsidR="0078230D" w:rsidRPr="004E3FD1" w:rsidRDefault="00A33C34" w:rsidP="00915806">
            <w:pPr>
              <w:tabs>
                <w:tab w:val="left" w:pos="567"/>
                <w:tab w:val="left" w:pos="276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სადეზინფექციო ხსნარების ტიპები, მოქმედების მექანიზმები, უსაფრთხოების ნორმები, ინაქტივაციისა და ზედაპირებიან აორთქლების თავისებურებები, უკუჩვენებები</w:t>
            </w:r>
          </w:p>
        </w:tc>
        <w:tc>
          <w:tcPr>
            <w:tcW w:w="666" w:type="pct"/>
            <w:vAlign w:val="center"/>
          </w:tcPr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78230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78230D" w:rsidRPr="004E3FD1" w:rsidRDefault="0091580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78230D" w:rsidRPr="004E3FD1" w:rsidRDefault="0078230D" w:rsidP="00915806">
      <w:pPr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8230D" w:rsidRPr="004E3FD1" w:rsidRDefault="00A33C34" w:rsidP="00915806">
      <w:pPr>
        <w:spacing w:after="20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E3FD1">
        <w:rPr>
          <w:rFonts w:ascii="Sylfaen" w:eastAsia="Arimo" w:hAnsi="Sylfaen" w:cs="Arimo"/>
          <w:b/>
          <w:sz w:val="20"/>
          <w:szCs w:val="20"/>
        </w:rPr>
        <w:t xml:space="preserve">3 </w:t>
      </w:r>
      <w:r w:rsidRPr="004E3FD1">
        <w:rPr>
          <w:rFonts w:ascii="Sylfaen" w:eastAsia="Arial Unicode MS" w:hAnsi="Sylfaen" w:cs="Arial Unicode MS"/>
          <w:b/>
          <w:sz w:val="20"/>
          <w:szCs w:val="20"/>
        </w:rPr>
        <w:t>დამხმარე ჩანაწერები</w:t>
      </w:r>
    </w:p>
    <w:p w:rsidR="0078230D" w:rsidRPr="004E3FD1" w:rsidRDefault="00A33C34" w:rsidP="00915806">
      <w:pPr>
        <w:spacing w:after="20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20"/>
        <w:gridCol w:w="3929"/>
        <w:gridCol w:w="2322"/>
        <w:gridCol w:w="2419"/>
        <w:gridCol w:w="3286"/>
      </w:tblGrid>
      <w:tr w:rsidR="0078230D" w:rsidRPr="004E3FD1" w:rsidTr="00743605">
        <w:tc>
          <w:tcPr>
            <w:tcW w:w="463" w:type="pct"/>
            <w:vAlign w:val="center"/>
          </w:tcPr>
          <w:p w:rsidR="0078230D" w:rsidRPr="004E3FD1" w:rsidRDefault="00A33C34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491" w:type="pct"/>
            <w:vAlign w:val="center"/>
          </w:tcPr>
          <w:p w:rsidR="0078230D" w:rsidRPr="00E11D55" w:rsidRDefault="00A33C34" w:rsidP="00E11D55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11D5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81" w:type="pct"/>
            <w:vAlign w:val="center"/>
          </w:tcPr>
          <w:p w:rsidR="0078230D" w:rsidRPr="004E3FD1" w:rsidRDefault="00A33C34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918" w:type="pct"/>
          </w:tcPr>
          <w:p w:rsidR="0078230D" w:rsidRPr="004E3FD1" w:rsidRDefault="00A33C34">
            <w:pPr>
              <w:spacing w:after="20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1247" w:type="pct"/>
          </w:tcPr>
          <w:p w:rsidR="0078230D" w:rsidRPr="004E3FD1" w:rsidRDefault="00A33C34" w:rsidP="006E0C3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78230D" w:rsidRPr="004E3FD1" w:rsidRDefault="00A33C34" w:rsidP="006E0C3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C7CEE" w:rsidRPr="004E3FD1" w:rsidTr="00743605">
        <w:tc>
          <w:tcPr>
            <w:tcW w:w="463" w:type="pct"/>
          </w:tcPr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7CEE" w:rsidRPr="004E07F3" w:rsidRDefault="00DC7CE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07F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491" w:type="pct"/>
          </w:tcPr>
          <w:p w:rsidR="00DC7CEE" w:rsidRPr="004E3FD1" w:rsidRDefault="00DC7CEE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მიკრობიოლოგია, საგანი და ამოცანები, მიკრობიოლოგიის განვითარების ისტორია, სასარგებლო და მავნე მიკროორგანიზმები, მიკროორგანიზმთა როლი, ბაქტერიათა კლასიფიკაცია. მიკროორგანიზმთა ძირითადი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ჯგუფები. </w:t>
            </w:r>
          </w:p>
          <w:p w:rsidR="00DC7CEE" w:rsidRPr="004E3FD1" w:rsidRDefault="00DC7CEE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ბაქტერიოლოგიური ლაბორატორიის სტრუქტურა, უსაფრთხოება, ლაბორატორიაში მუშაობის წესები;</w:t>
            </w:r>
          </w:p>
          <w:p w:rsidR="00743605" w:rsidRDefault="00DC7CEE" w:rsidP="00743605">
            <w:pPr>
              <w:jc w:val="both"/>
              <w:rPr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მიკროორგანიზმთა ეკოლოგია. ჰაერის, წყლის, ნიადაგის, მცენარის, ცხოველის და ადამიანის მიკროფლორა</w:t>
            </w:r>
            <w:r w:rsidR="0074360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="00743605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="00743605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DC7CEE" w:rsidRPr="00743605" w:rsidRDefault="00743605" w:rsidP="00743605">
            <w:pPr>
              <w:spacing w:after="160" w:line="259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881" w:type="pct"/>
            <w:vAlign w:val="center"/>
          </w:tcPr>
          <w:p w:rsidR="00600419" w:rsidRDefault="00600419" w:rsidP="0060041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განათლების მასწავლებელი გადასცემს ახალ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3326A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3326A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DC7CEE" w:rsidRPr="004E3FD1" w:rsidRDefault="00DC7CEE" w:rsidP="00D0471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18" w:type="pct"/>
            <w:vAlign w:val="center"/>
          </w:tcPr>
          <w:p w:rsidR="00155296" w:rsidRDefault="00155296" w:rsidP="0015529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155296" w:rsidRDefault="00155296" w:rsidP="0015529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3326A7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DC7CEE" w:rsidRPr="004E3FD1" w:rsidRDefault="00DC7CEE" w:rsidP="00D0471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7" w:type="pct"/>
            <w:vAlign w:val="center"/>
          </w:tcPr>
          <w:p w:rsidR="00DC7CEE" w:rsidRPr="004E3FD1" w:rsidRDefault="00DC7CEE" w:rsidP="00D0471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:rsidR="00DC7CEE" w:rsidRPr="004E3FD1" w:rsidRDefault="00DC7CEE" w:rsidP="00D0471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ჩანაწერი/კითხვარი/შეფასების ფურცელი ან/და ვიდეოჩანაწერი ან/და აუდიოჩანაწერი; </w:t>
            </w:r>
          </w:p>
          <w:p w:rsidR="00DC7CEE" w:rsidRPr="004E3FD1" w:rsidRDefault="00DC7CEE" w:rsidP="00D0471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3326A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C7CEE" w:rsidRPr="004E3FD1" w:rsidRDefault="00DC7CEE" w:rsidP="00D0471C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DC7CEE" w:rsidRPr="004E3FD1" w:rsidRDefault="00DC7CEE" w:rsidP="00D0471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97685" w:rsidRPr="004E3FD1" w:rsidTr="00743605">
        <w:tc>
          <w:tcPr>
            <w:tcW w:w="463" w:type="pct"/>
          </w:tcPr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97685" w:rsidRPr="004E07F3" w:rsidRDefault="00F9768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07F3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491" w:type="pct"/>
          </w:tcPr>
          <w:p w:rsidR="00F97685" w:rsidRPr="004E3FD1" w:rsidRDefault="00F97685" w:rsidP="00E11D55">
            <w:pPr>
              <w:spacing w:line="259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მიკრობთა მორფოლოგია და სისტემატიკა; ბაქტერიათა ძირითადი ფორმები, ბაქტერიათა ანატომია: გარსი, ნუკლეოიდი, ციტოპლაზმა, სპორა, კაპსულა, შოლტები, წამწამები, ჩანართი სხეულები;</w:t>
            </w:r>
          </w:p>
          <w:p w:rsidR="00F97685" w:rsidRPr="004E3FD1" w:rsidRDefault="00F97685" w:rsidP="00E11D55">
            <w:pPr>
              <w:spacing w:line="259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ბაქტერიათა მიკროსკოპირების პრინციპები: სინათლის, ლუმინესცენტური, ელექტრონული; პროკარიოტული და ეუკარიოტული უჯრედების აგებულება;</w:t>
            </w:r>
          </w:p>
          <w:p w:rsidR="00F97685" w:rsidRPr="004E3FD1" w:rsidRDefault="00F97685" w:rsidP="00E11D55">
            <w:pPr>
              <w:spacing w:line="259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სოკოების აგებულება, მათი  უჯრედების სტრუქტურა, გამრავლება, ობის სოკოები; მათი შეღებვის მეთოდები.</w:t>
            </w:r>
          </w:p>
          <w:p w:rsidR="00F97685" w:rsidRPr="004E3FD1" w:rsidRDefault="00F97685" w:rsidP="00E11D55">
            <w:pPr>
              <w:spacing w:after="160" w:line="259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81" w:type="pct"/>
          </w:tcPr>
          <w:p w:rsidR="00F97685" w:rsidRPr="004E3FD1" w:rsidRDefault="00F97685" w:rsidP="006E0C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E3FD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მეცადინეობა-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</w:t>
            </w:r>
            <w:r w:rsidR="003326A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18" w:type="pct"/>
          </w:tcPr>
          <w:p w:rsidR="00F97685" w:rsidRPr="004E3FD1" w:rsidRDefault="00F97685" w:rsidP="00D0471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4E3FD1">
              <w:rPr>
                <w:rFonts w:ascii="Sylfaen" w:eastAsia="Sylfaen" w:hAnsi="Sylfaen" w:cs="Sylfaen"/>
                <w:b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4E3FD1">
              <w:rPr>
                <w:rFonts w:ascii="Sylfaen" w:eastAsia="Sylfaen" w:hAnsi="Sylfaen" w:cs="Sylfaen"/>
                <w:lang w:val="ka-GE"/>
              </w:rPr>
              <w:t xml:space="preserve"> - დემონსტრირებისას, ჯგუფში მონაწილეობისას, ლაბორატორიულ მუშაობაში მონაწილეობისას და სხვა:</w:t>
            </w:r>
          </w:p>
          <w:p w:rsidR="00F97685" w:rsidRPr="004E3FD1" w:rsidRDefault="00F97685" w:rsidP="00D0471C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</w:p>
          <w:p w:rsidR="00F97685" w:rsidRPr="004E3FD1" w:rsidRDefault="00F97685" w:rsidP="00F97685">
            <w:pPr>
              <w:pStyle w:val="CommentText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1247" w:type="pct"/>
          </w:tcPr>
          <w:p w:rsidR="00F97685" w:rsidRPr="004E3FD1" w:rsidRDefault="00F97685" w:rsidP="00D0471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F97685" w:rsidRPr="004E3FD1" w:rsidRDefault="00F97685" w:rsidP="00D0471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 w:rsidR="003326A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დავალების შესრულების პროცესს  </w:t>
            </w:r>
          </w:p>
          <w:p w:rsidR="00F97685" w:rsidRPr="004E3FD1" w:rsidRDefault="00F97685" w:rsidP="00D0471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5296" w:rsidRPr="004E3FD1" w:rsidTr="00743605">
        <w:tc>
          <w:tcPr>
            <w:tcW w:w="463" w:type="pct"/>
          </w:tcPr>
          <w:p w:rsidR="00155296" w:rsidRDefault="00155296" w:rsidP="00371DA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 w:rsidP="00371DA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 w:rsidP="00371DA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 w:rsidP="00371DA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Default="00155296" w:rsidP="00371DA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07F3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491" w:type="pct"/>
          </w:tcPr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გამრავლების საერთო პრინციპები; მიკროორგანიზმთა ქიმიური შემადგენლობა, წყალი, მინერალები და ორგანული ნივთიერებები, ზრდის ფაქტორები;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ბაქტერიათა მეტაბოლიზმი, ბაქტერიათა კვება, სუნთქვა, გამრავლება, არომატული ნივთიერებების გამომუშავება, პიგმენტის წამოქმნა, შუქვადობა;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საკვები არეები: უნივერსალური, სპეციფიკური, სადიაგნოსტიკო და სხვ.; საკვები არეების დამზადების პრინციპები; სტერილიზაცია, სტერილიზაციის სახეები.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ნივთიერებათა ბრუნვა ბუნებაში: აზოტის, ნახშირბადის, გოგირდის, ფოსფორის და რკინის წრებრუნვა</w:t>
            </w:r>
          </w:p>
          <w:p w:rsidR="00155296" w:rsidRPr="004E3FD1" w:rsidRDefault="00155296" w:rsidP="00E11D55">
            <w:pPr>
              <w:spacing w:after="160"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სპირტული, რძემჟავური, ერბომჟავური, პექტინოვან ნივთიერებათა და ძმარმჟავული დუღილების გამომწვევების დახასიათება</w:t>
            </w:r>
          </w:p>
        </w:tc>
        <w:tc>
          <w:tcPr>
            <w:tcW w:w="881" w:type="pct"/>
            <w:vMerge w:val="restart"/>
            <w:vAlign w:val="center"/>
          </w:tcPr>
          <w:p w:rsidR="00155296" w:rsidRDefault="00155296" w:rsidP="0060041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3326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3326A7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155296" w:rsidRPr="004E3FD1" w:rsidRDefault="00155296" w:rsidP="0015529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18" w:type="pct"/>
            <w:vMerge w:val="restart"/>
            <w:vAlign w:val="center"/>
          </w:tcPr>
          <w:p w:rsidR="00155296" w:rsidRDefault="00155296" w:rsidP="0015529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155296" w:rsidRDefault="00155296" w:rsidP="00155296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3326A7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პრეზენტაციისშეფასება</w:t>
            </w:r>
          </w:p>
          <w:p w:rsidR="00155296" w:rsidRPr="004E3FD1" w:rsidRDefault="00155296" w:rsidP="0015529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7" w:type="pct"/>
            <w:vMerge w:val="restart"/>
            <w:vAlign w:val="center"/>
          </w:tcPr>
          <w:p w:rsidR="00155296" w:rsidRPr="004E3FD1" w:rsidRDefault="00155296" w:rsidP="00371DA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:rsidR="00155296" w:rsidRPr="004E3FD1" w:rsidRDefault="00155296" w:rsidP="00371DA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</w:p>
          <w:p w:rsidR="00155296" w:rsidRPr="004E3FD1" w:rsidRDefault="00155296" w:rsidP="00371DA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3326A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</w:t>
            </w:r>
            <w:r w:rsidRPr="004E3FD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</w:t>
            </w:r>
          </w:p>
          <w:p w:rsidR="00155296" w:rsidRPr="004E3FD1" w:rsidRDefault="00155296" w:rsidP="00371DA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E3FD1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155296" w:rsidRPr="004E3FD1" w:rsidRDefault="00155296" w:rsidP="0015529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5296" w:rsidRPr="004E3FD1" w:rsidTr="00743605">
        <w:tc>
          <w:tcPr>
            <w:tcW w:w="463" w:type="pct"/>
          </w:tcPr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07F3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491" w:type="pct"/>
          </w:tcPr>
          <w:p w:rsidR="00155296" w:rsidRPr="004E3FD1" w:rsidRDefault="00155296" w:rsidP="00E11D5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იმუნური სისტემის აგებულება და ფუნქციები, სასიცოცხლო პროცესების  მარეგულირებელი და ადაპტაციური შესაძლებლობები; </w:t>
            </w:r>
          </w:p>
          <w:p w:rsidR="00155296" w:rsidRPr="004E3FD1" w:rsidRDefault="00155296" w:rsidP="00E11D5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პასუხის ზოგადი კანონზომიერებები და მისი თავისებურებები სხვადასხვა ტიპის ინფექციური აგენტების, სიმსივნის და ტრანსპლანტის მიმართ;</w:t>
            </w:r>
          </w:p>
          <w:p w:rsidR="00155296" w:rsidRPr="004E3FD1" w:rsidRDefault="00155296" w:rsidP="00E11D55">
            <w:pPr>
              <w:spacing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დაავადებების იმუნოპროფილაქტიკა; </w:t>
            </w:r>
          </w:p>
          <w:p w:rsidR="00155296" w:rsidRPr="004E3FD1" w:rsidRDefault="00155296" w:rsidP="00E11D55">
            <w:p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ინფექციური, ალერგიული, სიმსივნური და აუტოიმუნური დაავადებების იმუნოთერაპია.</w:t>
            </w:r>
          </w:p>
        </w:tc>
        <w:tc>
          <w:tcPr>
            <w:tcW w:w="881" w:type="pct"/>
            <w:vMerge/>
            <w:vAlign w:val="center"/>
          </w:tcPr>
          <w:p w:rsidR="00155296" w:rsidRPr="004E3FD1" w:rsidRDefault="00155296" w:rsidP="00C2587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18" w:type="pct"/>
            <w:vMerge/>
            <w:vAlign w:val="center"/>
          </w:tcPr>
          <w:p w:rsidR="00155296" w:rsidRPr="004E3FD1" w:rsidRDefault="00155296" w:rsidP="00C2587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7" w:type="pct"/>
            <w:vMerge/>
            <w:vAlign w:val="center"/>
          </w:tcPr>
          <w:p w:rsidR="00155296" w:rsidRPr="004E3FD1" w:rsidRDefault="00155296" w:rsidP="00371DA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155296" w:rsidRPr="004E3FD1" w:rsidTr="00743605">
        <w:tc>
          <w:tcPr>
            <w:tcW w:w="463" w:type="pct"/>
          </w:tcPr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55296" w:rsidRPr="004E07F3" w:rsidRDefault="00155296" w:rsidP="00371DA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07F3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491" w:type="pct"/>
          </w:tcPr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პათოგენური მიკროორგანიზმი, ინფექციური აგენტი, პათოგენობის და ვირულენტობის განმსაზღვრელი ფაქტორები;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პათოგენური მიკროორგანიზმების პათოგენობა და ვირულენტობა </w:t>
            </w: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(ადჰეზიური ანტიგენები, ჰემოლიზინები, თერმოსტაბილური და </w:t>
            </w:r>
          </w:p>
          <w:p w:rsidR="00155296" w:rsidRPr="00E11D55" w:rsidRDefault="00155296" w:rsidP="00E11D5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11D55">
              <w:rPr>
                <w:rFonts w:ascii="Sylfaen" w:eastAsia="Arial Unicode MS" w:hAnsi="Sylfaen" w:cs="Arial Unicode MS"/>
                <w:sz w:val="20"/>
                <w:szCs w:val="20"/>
              </w:rPr>
              <w:t>თერმოლაბილური ენტეროტოქსინი და სხვ);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პათოგენური ანაერობული მიკროორგანიზმები, მათი დიაგნოსტიკა და მათი როლი მცენარის, ცხოველისა და ადამიანის ინფექციურ პათოლოგიაში;</w:t>
            </w:r>
          </w:p>
          <w:p w:rsidR="00155296" w:rsidRPr="004E3FD1" w:rsidRDefault="00155296" w:rsidP="00E11D55">
            <w:pPr>
              <w:spacing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ანტიბიოტიკების, სულფანილამიდებისა და ანტისეპტიკების მიმართ რეზისტენტობა;</w:t>
            </w:r>
          </w:p>
          <w:p w:rsidR="00155296" w:rsidRPr="004E3FD1" w:rsidRDefault="00155296" w:rsidP="00E11D55">
            <w:pPr>
              <w:spacing w:after="160" w:line="259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sz w:val="20"/>
                <w:szCs w:val="20"/>
              </w:rPr>
              <w:t>ანტისეპტიკები, ანტიბიოტიკები, სულფანილამიდები, მათი მნიშვნელობა ადამიანები, ცხოველებისა და მცენარეების დაავადებათა პროფილაქტიკასა და მკურნალობაში.</w:t>
            </w:r>
          </w:p>
        </w:tc>
        <w:tc>
          <w:tcPr>
            <w:tcW w:w="881" w:type="pct"/>
            <w:vMerge/>
            <w:vAlign w:val="center"/>
          </w:tcPr>
          <w:p w:rsidR="00155296" w:rsidRPr="004E3FD1" w:rsidRDefault="00155296" w:rsidP="00C2587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18" w:type="pct"/>
            <w:vMerge/>
            <w:vAlign w:val="center"/>
          </w:tcPr>
          <w:p w:rsidR="00155296" w:rsidRPr="004E3FD1" w:rsidRDefault="00155296" w:rsidP="00C2587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7" w:type="pct"/>
            <w:vMerge/>
            <w:vAlign w:val="center"/>
          </w:tcPr>
          <w:p w:rsidR="00155296" w:rsidRPr="004E3FD1" w:rsidRDefault="00155296" w:rsidP="00371DA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78230D" w:rsidRDefault="0078230D">
      <w:pPr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8230D" w:rsidRPr="004E3FD1" w:rsidRDefault="00A33C3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2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180"/>
        <w:gridCol w:w="4390"/>
        <w:gridCol w:w="2527"/>
        <w:gridCol w:w="1889"/>
        <w:gridCol w:w="2190"/>
      </w:tblGrid>
      <w:tr w:rsidR="0078230D" w:rsidRPr="004E3FD1" w:rsidTr="003326A7">
        <w:trPr>
          <w:jc w:val="center"/>
        </w:trPr>
        <w:tc>
          <w:tcPr>
            <w:tcW w:w="82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173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78230D" w:rsidRPr="004E3FD1" w:rsidTr="003326A7">
        <w:trPr>
          <w:jc w:val="center"/>
        </w:trPr>
        <w:tc>
          <w:tcPr>
            <w:tcW w:w="82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30D" w:rsidRPr="004E3FD1" w:rsidRDefault="0078230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959" w:type="pct"/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717" w:type="pct"/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32" w:type="pct"/>
            <w:vAlign w:val="center"/>
          </w:tcPr>
          <w:p w:rsidR="0078230D" w:rsidRPr="004E3FD1" w:rsidRDefault="00A33C34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E11D55" w:rsidRPr="004E3FD1" w:rsidTr="003326A7">
        <w:trPr>
          <w:trHeight w:val="81"/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6E0C3E" w:rsidRDefault="00E11D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C3E">
              <w:rPr>
                <w:rFonts w:ascii="Sylfaen" w:eastAsia="Arimo" w:hAnsi="Sylfaen" w:cs="Arimo"/>
                <w:sz w:val="20"/>
                <w:szCs w:val="20"/>
              </w:rPr>
              <w:t>1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C7CE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C3E" w:rsidRDefault="006E0C3E" w:rsidP="00E11D5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6E0C3E" w:rsidRDefault="006E0C3E" w:rsidP="00E11D5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E11D55" w:rsidRPr="004E3FD1" w:rsidRDefault="00AD1C9D" w:rsidP="00E11D5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3FD1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="00E11D55" w:rsidRPr="004E3FD1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4E3FD1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="00E11D55" w:rsidRPr="004E3FD1">
              <w:rPr>
                <w:rFonts w:ascii="Sylfaen" w:hAnsi="Sylfaen"/>
                <w:noProof/>
                <w:sz w:val="20"/>
                <w:szCs w:val="20"/>
                <w:lang w:val="en-US"/>
              </w:rPr>
              <w:t>100</w:t>
            </w:r>
            <w:r w:rsidRPr="004E3FD1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</w:tr>
      <w:tr w:rsidR="00E11D55" w:rsidRPr="004E3FD1" w:rsidTr="003326A7">
        <w:trPr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6E0C3E" w:rsidRDefault="00E11D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C3E">
              <w:rPr>
                <w:rFonts w:ascii="Sylfaen" w:eastAsia="Arimo" w:hAnsi="Sylfaen" w:cs="Arimo"/>
                <w:sz w:val="20"/>
                <w:szCs w:val="20"/>
              </w:rPr>
              <w:t>2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C7CE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0471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4E3FD1" w:rsidRDefault="00E11D55" w:rsidP="00564B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1D55" w:rsidRPr="004E3FD1" w:rsidTr="003326A7">
        <w:trPr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6E0C3E" w:rsidRDefault="00E11D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C3E">
              <w:rPr>
                <w:rFonts w:ascii="Sylfaen" w:eastAsia="Arimo" w:hAnsi="Sylfaen" w:cs="Arimo"/>
                <w:sz w:val="20"/>
                <w:szCs w:val="20"/>
              </w:rPr>
              <w:t>3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C7CE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0471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4E3FD1" w:rsidRDefault="00E11D55" w:rsidP="00564B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1D55" w:rsidRPr="004E3FD1" w:rsidTr="003326A7">
        <w:trPr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6E0C3E" w:rsidRDefault="00E11D55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E0C3E">
              <w:rPr>
                <w:rFonts w:ascii="Sylfaen" w:eastAsia="Arimo" w:hAnsi="Sylfaen" w:cs="Arimo"/>
                <w:sz w:val="20"/>
                <w:szCs w:val="20"/>
              </w:rPr>
              <w:t>4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C7CE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0471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4E3FD1" w:rsidRDefault="00E11D55" w:rsidP="00564B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1D55" w:rsidRPr="004E3FD1" w:rsidTr="003326A7">
        <w:trPr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6E0C3E" w:rsidRDefault="00E11D55">
            <w:pPr>
              <w:spacing w:before="120" w:after="0" w:line="240" w:lineRule="auto"/>
              <w:jc w:val="center"/>
              <w:rPr>
                <w:rFonts w:ascii="Sylfaen" w:eastAsia="Arimo" w:hAnsi="Sylfaen" w:cs="Arimo"/>
                <w:sz w:val="20"/>
                <w:szCs w:val="20"/>
              </w:rPr>
            </w:pPr>
            <w:r w:rsidRPr="006E0C3E">
              <w:rPr>
                <w:rFonts w:ascii="Sylfaen" w:eastAsia="Arimo" w:hAnsi="Sylfaen" w:cs="Arimo"/>
                <w:sz w:val="20"/>
                <w:szCs w:val="20"/>
              </w:rPr>
              <w:t>5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D0471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E3FD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4E3FD1" w:rsidRDefault="00E11D55" w:rsidP="00564B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11D55" w:rsidRPr="004E3FD1" w:rsidTr="003326A7">
        <w:trPr>
          <w:jc w:val="center"/>
        </w:trPr>
        <w:tc>
          <w:tcPr>
            <w:tcW w:w="8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D55" w:rsidRPr="004E3FD1" w:rsidRDefault="00E11D55" w:rsidP="00371DA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E3FD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6E0C3E" w:rsidRDefault="00E11D5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E0C3E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95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6E0C3E" w:rsidRDefault="00E11D5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E0C3E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6E0C3E" w:rsidRDefault="00E11D5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E0C3E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83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1D55" w:rsidRPr="004E3FD1" w:rsidRDefault="00E11D5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175802" w:rsidRDefault="00175802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8230D" w:rsidRPr="004E3FD1" w:rsidRDefault="00A33C34">
      <w:pPr>
        <w:spacing w:before="120" w:line="240" w:lineRule="auto"/>
        <w:jc w:val="both"/>
        <w:rPr>
          <w:rFonts w:ascii="Sylfaen" w:eastAsia="Arimo" w:hAnsi="Sylfaen" w:cs="Arimo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332174" w:rsidRPr="004936EC" w:rsidRDefault="00332174" w:rsidP="00332174">
      <w:pPr>
        <w:pStyle w:val="ListParagraph"/>
        <w:numPr>
          <w:ilvl w:val="0"/>
          <w:numId w:val="32"/>
        </w:numPr>
        <w:spacing w:after="200" w:line="240" w:lineRule="auto"/>
        <w:rPr>
          <w:rFonts w:ascii="Sylfaen" w:eastAsia="Merriweather" w:hAnsi="Sylfaen" w:cs="Merriweather"/>
          <w:color w:val="auto"/>
          <w:sz w:val="20"/>
          <w:szCs w:val="20"/>
        </w:rPr>
      </w:pPr>
      <w:r w:rsidRPr="004936EC">
        <w:rPr>
          <w:rFonts w:ascii="Sylfaen" w:eastAsia="Merriweather" w:hAnsi="Sylfaen" w:cs="Merriweather"/>
          <w:color w:val="auto"/>
          <w:sz w:val="20"/>
          <w:szCs w:val="20"/>
        </w:rPr>
        <w:t>გ.გოგიჩაძე  მიკრობიოლოგია 2008</w:t>
      </w:r>
    </w:p>
    <w:p w:rsidR="00332174" w:rsidRPr="004936EC" w:rsidRDefault="00332174" w:rsidP="00332174">
      <w:pPr>
        <w:pStyle w:val="ListParagraph"/>
        <w:numPr>
          <w:ilvl w:val="0"/>
          <w:numId w:val="32"/>
        </w:numPr>
        <w:spacing w:after="200" w:line="240" w:lineRule="auto"/>
        <w:rPr>
          <w:rFonts w:ascii="Sylfaen" w:eastAsia="Merriweather" w:hAnsi="Sylfaen" w:cs="Merriweather"/>
          <w:sz w:val="20"/>
          <w:szCs w:val="20"/>
        </w:rPr>
      </w:pPr>
      <w:r w:rsidRPr="004936EC">
        <w:rPr>
          <w:rFonts w:ascii="Sylfaen" w:eastAsia="Merriweather" w:hAnsi="Sylfaen" w:cs="Merriweather"/>
          <w:color w:val="auto"/>
          <w:sz w:val="20"/>
          <w:szCs w:val="20"/>
        </w:rPr>
        <w:t>ი. გველესიანი  ლაბორატორიული პრაქტიკული მიკრობიოლოგიაში 2009</w:t>
      </w:r>
    </w:p>
    <w:p w:rsidR="00F97685" w:rsidRDefault="00F97685" w:rsidP="00F97685">
      <w:pPr>
        <w:spacing w:after="200" w:line="240" w:lineRule="auto"/>
        <w:ind w:left="640"/>
        <w:contextualSpacing/>
        <w:rPr>
          <w:rFonts w:ascii="Sylfaen" w:eastAsia="Merriweather" w:hAnsi="Sylfaen" w:cs="Merriweather"/>
          <w:sz w:val="20"/>
          <w:szCs w:val="20"/>
        </w:rPr>
      </w:pPr>
    </w:p>
    <w:p w:rsidR="004E07F3" w:rsidRPr="004E3FD1" w:rsidRDefault="004E07F3" w:rsidP="00F97685">
      <w:pPr>
        <w:spacing w:after="200" w:line="240" w:lineRule="auto"/>
        <w:ind w:left="640"/>
        <w:contextualSpacing/>
        <w:rPr>
          <w:rFonts w:ascii="Sylfaen" w:eastAsia="Merriweather" w:hAnsi="Sylfaen" w:cs="Merriweather"/>
          <w:sz w:val="20"/>
          <w:szCs w:val="20"/>
        </w:rPr>
      </w:pPr>
    </w:p>
    <w:p w:rsidR="0078230D" w:rsidRPr="004E3FD1" w:rsidRDefault="00A33C34" w:rsidP="004E07F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E3FD1">
        <w:rPr>
          <w:rFonts w:ascii="Sylfaen" w:eastAsia="Arial Unicode MS" w:hAnsi="Sylfaen" w:cs="Arial Unicode MS"/>
          <w:b/>
          <w:sz w:val="20"/>
          <w:szCs w:val="20"/>
        </w:rPr>
        <w:t xml:space="preserve">3.4  სპეციალური საგანმანათლებლო საჭიროების   (სსსმ)  და შეზღუდული შესაძლებლობების მქონე  (შშმ) </w:t>
      </w:r>
      <w:r w:rsidR="003326A7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4E3FD1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78230D" w:rsidRPr="004E3FD1" w:rsidRDefault="00A33C34" w:rsidP="004E07F3">
      <w:pPr>
        <w:spacing w:after="0" w:line="240" w:lineRule="auto"/>
        <w:ind w:firstLine="720"/>
        <w:jc w:val="both"/>
        <w:rPr>
          <w:rFonts w:ascii="Sylfaen" w:eastAsia="Merriweather" w:hAnsi="Sylfaen" w:cs="Merriweather"/>
          <w:sz w:val="20"/>
          <w:szCs w:val="20"/>
        </w:rPr>
      </w:pPr>
      <w:r w:rsidRPr="004E3FD1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326A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4E3FD1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3326A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4E3FD1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78230D" w:rsidRPr="004E3FD1" w:rsidRDefault="00A33C34" w:rsidP="004E07F3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E3FD1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3326A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4E3FD1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3326A7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4E3FD1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8230D" w:rsidRPr="004E3FD1" w:rsidRDefault="0078230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0" w:name="_30j0zll" w:colFirst="0" w:colLast="0"/>
      <w:bookmarkEnd w:id="0"/>
    </w:p>
    <w:p w:rsidR="00332174" w:rsidRPr="003D62A3" w:rsidRDefault="00332174" w:rsidP="00332174">
      <w:pPr>
        <w:spacing w:before="120"/>
        <w:jc w:val="both"/>
        <w:rPr>
          <w:rFonts w:ascii="Sylfaen" w:eastAsia="Times New Roman" w:hAnsi="Sylfaen" w:cs="Times New Roma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04"/>
        <w:gridCol w:w="6260"/>
        <w:gridCol w:w="6396"/>
      </w:tblGrid>
      <w:tr w:rsidR="00332174" w:rsidTr="00AA5058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2174" w:rsidRDefault="00332174" w:rsidP="00E8612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3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2174" w:rsidRDefault="00332174" w:rsidP="00E8612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43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2174" w:rsidRPr="00AA5058" w:rsidRDefault="00AA5058" w:rsidP="00AA505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5058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332174" w:rsidTr="00AA5058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2174" w:rsidRPr="00211A69" w:rsidRDefault="00332174" w:rsidP="00E8612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A5058" w:rsidRDefault="00AA5058" w:rsidP="00AA5058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თამარ ეგნატაშვილი</w:t>
            </w:r>
          </w:p>
          <w:p w:rsidR="00332174" w:rsidRDefault="00AA5058" w:rsidP="00AA505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ნანა ალავერდაშვილი</w:t>
            </w:r>
          </w:p>
        </w:tc>
        <w:tc>
          <w:tcPr>
            <w:tcW w:w="24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2174" w:rsidRPr="00AA5058" w:rsidRDefault="00AA5058" w:rsidP="00AA505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5058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AA5058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E11D55" w:rsidRPr="004E3FD1" w:rsidRDefault="00E11D55" w:rsidP="006E0C3E">
      <w:pPr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E11D55" w:rsidRPr="004E3FD1" w:rsidSect="00A20D28">
      <w:footerReference w:type="default" r:id="rId9"/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CB4" w:rsidRDefault="006F1CB4">
      <w:pPr>
        <w:spacing w:after="0" w:line="240" w:lineRule="auto"/>
      </w:pPr>
      <w:r>
        <w:separator/>
      </w:r>
    </w:p>
  </w:endnote>
  <w:endnote w:type="continuationSeparator" w:id="1">
    <w:p w:rsidR="006F1CB4" w:rsidRDefault="006F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0D" w:rsidRDefault="00AD1C9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33C34">
      <w:instrText>PAGE</w:instrText>
    </w:r>
    <w:r>
      <w:fldChar w:fldCharType="separate"/>
    </w:r>
    <w:r w:rsidR="00AA5058">
      <w:rPr>
        <w:noProof/>
      </w:rPr>
      <w:t>12</w:t>
    </w:r>
    <w:r>
      <w:fldChar w:fldCharType="end"/>
    </w:r>
  </w:p>
  <w:p w:rsidR="0078230D" w:rsidRDefault="0078230D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CB4" w:rsidRDefault="006F1CB4">
      <w:pPr>
        <w:spacing w:after="0" w:line="240" w:lineRule="auto"/>
      </w:pPr>
      <w:r>
        <w:separator/>
      </w:r>
    </w:p>
  </w:footnote>
  <w:footnote w:type="continuationSeparator" w:id="1">
    <w:p w:rsidR="006F1CB4" w:rsidRDefault="006F1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6C15"/>
    <w:multiLevelType w:val="multilevel"/>
    <w:tmpl w:val="3D2887B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0B60F1"/>
    <w:multiLevelType w:val="multilevel"/>
    <w:tmpl w:val="6E1C993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2070DF"/>
    <w:multiLevelType w:val="multilevel"/>
    <w:tmpl w:val="E1E8FB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144D5"/>
    <w:multiLevelType w:val="multilevel"/>
    <w:tmpl w:val="CF2A270C"/>
    <w:lvl w:ilvl="0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117D06"/>
    <w:multiLevelType w:val="hybridMultilevel"/>
    <w:tmpl w:val="1A8846CC"/>
    <w:lvl w:ilvl="0" w:tplc="53F08510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8409D"/>
    <w:multiLevelType w:val="multilevel"/>
    <w:tmpl w:val="3244A7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C6310"/>
    <w:multiLevelType w:val="multilevel"/>
    <w:tmpl w:val="4AFE40B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757BF"/>
    <w:multiLevelType w:val="multilevel"/>
    <w:tmpl w:val="28325D9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702ED"/>
    <w:multiLevelType w:val="hybridMultilevel"/>
    <w:tmpl w:val="AD28546A"/>
    <w:lvl w:ilvl="0" w:tplc="DAAEF4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86C53"/>
    <w:multiLevelType w:val="hybridMultilevel"/>
    <w:tmpl w:val="E1369484"/>
    <w:lvl w:ilvl="0" w:tplc="040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0">
    <w:nsid w:val="2E0D6027"/>
    <w:multiLevelType w:val="hybridMultilevel"/>
    <w:tmpl w:val="21CAC3D0"/>
    <w:lvl w:ilvl="0" w:tplc="53F08510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D48CF"/>
    <w:multiLevelType w:val="multilevel"/>
    <w:tmpl w:val="FDE840E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168D6"/>
    <w:multiLevelType w:val="multilevel"/>
    <w:tmpl w:val="310881A6"/>
    <w:lvl w:ilvl="0">
      <w:start w:val="6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D639D"/>
    <w:multiLevelType w:val="hybridMultilevel"/>
    <w:tmpl w:val="EE34CB5C"/>
    <w:lvl w:ilvl="0" w:tplc="038A379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B651A"/>
    <w:multiLevelType w:val="multilevel"/>
    <w:tmpl w:val="CDEC5B7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E26C10"/>
    <w:multiLevelType w:val="multilevel"/>
    <w:tmpl w:val="D74293F6"/>
    <w:lvl w:ilvl="0">
      <w:start w:val="4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A0B1F"/>
    <w:multiLevelType w:val="multilevel"/>
    <w:tmpl w:val="A57C10B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16C6A"/>
    <w:multiLevelType w:val="multilevel"/>
    <w:tmpl w:val="D6A8917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090535"/>
    <w:multiLevelType w:val="hybridMultilevel"/>
    <w:tmpl w:val="E5E4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C0870"/>
    <w:multiLevelType w:val="multilevel"/>
    <w:tmpl w:val="E63891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350EA"/>
    <w:multiLevelType w:val="multilevel"/>
    <w:tmpl w:val="B2D2BB24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81676B"/>
    <w:multiLevelType w:val="hybridMultilevel"/>
    <w:tmpl w:val="5CB8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D3DCF"/>
    <w:multiLevelType w:val="multilevel"/>
    <w:tmpl w:val="FE24691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592F3C"/>
    <w:multiLevelType w:val="multilevel"/>
    <w:tmpl w:val="9ABE06F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653E88"/>
    <w:multiLevelType w:val="multilevel"/>
    <w:tmpl w:val="2E442C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EDB714A"/>
    <w:multiLevelType w:val="multilevel"/>
    <w:tmpl w:val="F864C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6"/>
  </w:num>
  <w:num w:numId="2">
    <w:abstractNumId w:val="1"/>
  </w:num>
  <w:num w:numId="3">
    <w:abstractNumId w:val="16"/>
  </w:num>
  <w:num w:numId="4">
    <w:abstractNumId w:val="12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19"/>
  </w:num>
  <w:num w:numId="10">
    <w:abstractNumId w:val="22"/>
  </w:num>
  <w:num w:numId="11">
    <w:abstractNumId w:val="24"/>
  </w:num>
  <w:num w:numId="12">
    <w:abstractNumId w:val="28"/>
  </w:num>
  <w:num w:numId="13">
    <w:abstractNumId w:val="2"/>
  </w:num>
  <w:num w:numId="14">
    <w:abstractNumId w:val="5"/>
  </w:num>
  <w:num w:numId="15">
    <w:abstractNumId w:val="14"/>
  </w:num>
  <w:num w:numId="16">
    <w:abstractNumId w:val="7"/>
  </w:num>
  <w:num w:numId="17">
    <w:abstractNumId w:val="27"/>
  </w:num>
  <w:num w:numId="18">
    <w:abstractNumId w:val="0"/>
  </w:num>
  <w:num w:numId="19">
    <w:abstractNumId w:val="23"/>
  </w:num>
  <w:num w:numId="20">
    <w:abstractNumId w:val="8"/>
  </w:num>
  <w:num w:numId="21">
    <w:abstractNumId w:val="13"/>
  </w:num>
  <w:num w:numId="22">
    <w:abstractNumId w:val="4"/>
  </w:num>
  <w:num w:numId="23">
    <w:abstractNumId w:val="10"/>
  </w:num>
  <w:num w:numId="24">
    <w:abstractNumId w:val="18"/>
  </w:num>
  <w:num w:numId="25">
    <w:abstractNumId w:val="17"/>
  </w:num>
  <w:num w:numId="26">
    <w:abstractNumId w:val="25"/>
  </w:num>
  <w:num w:numId="27">
    <w:abstractNumId w:val="20"/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0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30D"/>
    <w:rsid w:val="000812C2"/>
    <w:rsid w:val="000B580C"/>
    <w:rsid w:val="00155296"/>
    <w:rsid w:val="00175802"/>
    <w:rsid w:val="00217A11"/>
    <w:rsid w:val="00245D44"/>
    <w:rsid w:val="002721B1"/>
    <w:rsid w:val="002D52AA"/>
    <w:rsid w:val="00313955"/>
    <w:rsid w:val="00322B52"/>
    <w:rsid w:val="00332174"/>
    <w:rsid w:val="003326A7"/>
    <w:rsid w:val="00351D20"/>
    <w:rsid w:val="00371DA3"/>
    <w:rsid w:val="00374C6E"/>
    <w:rsid w:val="00391522"/>
    <w:rsid w:val="00471FC0"/>
    <w:rsid w:val="004E07F3"/>
    <w:rsid w:val="004E3FD1"/>
    <w:rsid w:val="00506980"/>
    <w:rsid w:val="00511CE5"/>
    <w:rsid w:val="0051409D"/>
    <w:rsid w:val="00561A4A"/>
    <w:rsid w:val="00597AAD"/>
    <w:rsid w:val="005D432D"/>
    <w:rsid w:val="005F6D6D"/>
    <w:rsid w:val="00600419"/>
    <w:rsid w:val="0062477E"/>
    <w:rsid w:val="006434FB"/>
    <w:rsid w:val="00645DBB"/>
    <w:rsid w:val="00696775"/>
    <w:rsid w:val="006A2538"/>
    <w:rsid w:val="006A2D40"/>
    <w:rsid w:val="006E0C3E"/>
    <w:rsid w:val="006E72D5"/>
    <w:rsid w:val="006F1CB4"/>
    <w:rsid w:val="006F24A9"/>
    <w:rsid w:val="006F6391"/>
    <w:rsid w:val="00743605"/>
    <w:rsid w:val="007602D2"/>
    <w:rsid w:val="0078230D"/>
    <w:rsid w:val="007C2F40"/>
    <w:rsid w:val="007E7E9A"/>
    <w:rsid w:val="00810337"/>
    <w:rsid w:val="00840402"/>
    <w:rsid w:val="009069B2"/>
    <w:rsid w:val="00915806"/>
    <w:rsid w:val="00980273"/>
    <w:rsid w:val="0098342D"/>
    <w:rsid w:val="009A2093"/>
    <w:rsid w:val="009C2F3A"/>
    <w:rsid w:val="00A00B81"/>
    <w:rsid w:val="00A20D28"/>
    <w:rsid w:val="00A33C34"/>
    <w:rsid w:val="00A40560"/>
    <w:rsid w:val="00A44DF1"/>
    <w:rsid w:val="00A90367"/>
    <w:rsid w:val="00AA5058"/>
    <w:rsid w:val="00AD063A"/>
    <w:rsid w:val="00AD1C9D"/>
    <w:rsid w:val="00AE43B8"/>
    <w:rsid w:val="00B158D6"/>
    <w:rsid w:val="00B33DD5"/>
    <w:rsid w:val="00B45176"/>
    <w:rsid w:val="00B73676"/>
    <w:rsid w:val="00BE2969"/>
    <w:rsid w:val="00C32996"/>
    <w:rsid w:val="00C517C8"/>
    <w:rsid w:val="00CA4768"/>
    <w:rsid w:val="00CB394E"/>
    <w:rsid w:val="00CC250F"/>
    <w:rsid w:val="00D55D53"/>
    <w:rsid w:val="00DC7CEE"/>
    <w:rsid w:val="00E11D55"/>
    <w:rsid w:val="00E51B4A"/>
    <w:rsid w:val="00F13CA7"/>
    <w:rsid w:val="00F17303"/>
    <w:rsid w:val="00F91019"/>
    <w:rsid w:val="00F96B8C"/>
    <w:rsid w:val="00F97685"/>
    <w:rsid w:val="00FC0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0D28"/>
  </w:style>
  <w:style w:type="paragraph" w:styleId="Heading1">
    <w:name w:val="heading 1"/>
    <w:basedOn w:val="Normal"/>
    <w:next w:val="Normal"/>
    <w:rsid w:val="00A20D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20D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20D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20D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20D2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20D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20D28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20D28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20D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A20D2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A20D2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A20D2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A20D2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F976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40" w:lineRule="auto"/>
    </w:pPr>
    <w:rPr>
      <w:rFonts w:eastAsia="Times New Roman" w:cs="Times New Roman"/>
      <w:color w:val="auto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7685"/>
    <w:rPr>
      <w:rFonts w:eastAsia="Times New Roman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71F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17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21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1F61-B506-4091-8C7A-D13C0910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2625</Words>
  <Characters>14966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</dc:creator>
  <cp:lastModifiedBy>mari</cp:lastModifiedBy>
  <cp:revision>39</cp:revision>
  <dcterms:created xsi:type="dcterms:W3CDTF">2018-05-24T08:40:00Z</dcterms:created>
  <dcterms:modified xsi:type="dcterms:W3CDTF">2021-03-10T08:42:00Z</dcterms:modified>
</cp:coreProperties>
</file>